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650" w:rsidRPr="007E6650" w:rsidRDefault="007E6650" w:rsidP="007E6650">
      <w:pPr>
        <w:shd w:val="clear" w:color="auto" w:fill="FFFFFF"/>
        <w:spacing w:after="0" w:line="240" w:lineRule="auto"/>
        <w:ind w:left="-142"/>
        <w:rPr>
          <w:rFonts w:ascii="Arial" w:eastAsia="Times New Roman" w:hAnsi="Arial" w:cs="Arial"/>
          <w:color w:val="372A3A"/>
          <w:sz w:val="23"/>
          <w:szCs w:val="23"/>
          <w:lang w:eastAsia="en-GB"/>
        </w:rPr>
      </w:pPr>
    </w:p>
    <w:p w:rsidR="007E6650" w:rsidRDefault="007E6650" w:rsidP="00C7766E">
      <w:pPr>
        <w:spacing w:after="0" w:line="252" w:lineRule="auto"/>
        <w:rPr>
          <w:rFonts w:ascii="Arial" w:eastAsia="Times New Roman" w:hAnsi="Arial" w:cs="Arial"/>
          <w:lang w:eastAsia="en-GB"/>
        </w:rPr>
      </w:pPr>
    </w:p>
    <w:p w:rsidR="001114F9" w:rsidRDefault="001114F9" w:rsidP="00C7766E">
      <w:pPr>
        <w:spacing w:after="0" w:line="252" w:lineRule="auto"/>
        <w:rPr>
          <w:rFonts w:ascii="Arial" w:eastAsia="Times New Roman" w:hAnsi="Arial" w:cs="Arial"/>
          <w:b/>
          <w:lang w:eastAsia="en-GB"/>
        </w:rPr>
      </w:pPr>
      <w:r>
        <w:rPr>
          <w:rFonts w:ascii="Arial" w:eastAsia="Times New Roman" w:hAnsi="Arial" w:cs="Arial"/>
          <w:b/>
          <w:lang w:eastAsia="en-GB"/>
        </w:rPr>
        <w:t>EYFS</w:t>
      </w:r>
    </w:p>
    <w:p w:rsidR="001114F9" w:rsidRDefault="00D939F1" w:rsidP="00C7766E">
      <w:pPr>
        <w:spacing w:after="0" w:line="252" w:lineRule="auto"/>
      </w:pPr>
      <w:hyperlink r:id="rId6" w:history="1">
        <w:r>
          <w:rPr>
            <w:rStyle w:val="Hyperlink"/>
          </w:rPr>
          <w:t>https://nrich.maths.org/early-years</w:t>
        </w:r>
      </w:hyperlink>
    </w:p>
    <w:p w:rsidR="00D939F1" w:rsidRDefault="00D939F1" w:rsidP="00C7766E">
      <w:pPr>
        <w:spacing w:after="0" w:line="252" w:lineRule="auto"/>
      </w:pPr>
      <w:hyperlink r:id="rId7" w:history="1">
        <w:r>
          <w:rPr>
            <w:rStyle w:val="Hyperlink"/>
          </w:rPr>
          <w:t>https://www.topmarks.co.uk/maths-games/3-5-years/counting</w:t>
        </w:r>
      </w:hyperlink>
    </w:p>
    <w:p w:rsidR="00D939F1" w:rsidRPr="00C7766E" w:rsidRDefault="00D939F1" w:rsidP="00D939F1">
      <w:pPr>
        <w:spacing w:after="0" w:line="252" w:lineRule="auto"/>
        <w:rPr>
          <w:rFonts w:ascii="Times New Roman" w:eastAsia="Times New Roman" w:hAnsi="Times New Roman" w:cs="Times New Roman"/>
          <w:lang w:eastAsia="en-GB"/>
        </w:rPr>
      </w:pPr>
      <w:hyperlink r:id="rId8" w:history="1">
        <w:r>
          <w:rPr>
            <w:rStyle w:val="Hyperlink"/>
          </w:rPr>
          <w:t>https://www.candomaths.org/</w:t>
        </w:r>
      </w:hyperlink>
      <w:r>
        <w:t xml:space="preserve"> </w:t>
      </w:r>
    </w:p>
    <w:p w:rsidR="00D939F1" w:rsidRDefault="00D939F1" w:rsidP="00C7766E">
      <w:pPr>
        <w:spacing w:after="0" w:line="252" w:lineRule="auto"/>
        <w:rPr>
          <w:rFonts w:ascii="Arial" w:eastAsia="Times New Roman" w:hAnsi="Arial" w:cs="Arial"/>
          <w:b/>
          <w:lang w:eastAsia="en-GB"/>
        </w:rPr>
      </w:pPr>
    </w:p>
    <w:p w:rsidR="001114F9" w:rsidRDefault="001114F9" w:rsidP="00C7766E">
      <w:pPr>
        <w:spacing w:after="0" w:line="252" w:lineRule="auto"/>
        <w:rPr>
          <w:rFonts w:ascii="Arial" w:eastAsia="Times New Roman" w:hAnsi="Arial" w:cs="Arial"/>
          <w:b/>
          <w:lang w:eastAsia="en-GB"/>
        </w:rPr>
      </w:pPr>
      <w:r w:rsidRPr="001114F9">
        <w:rPr>
          <w:rFonts w:ascii="Arial" w:eastAsia="Times New Roman" w:hAnsi="Arial" w:cs="Arial"/>
          <w:b/>
          <w:lang w:eastAsia="en-GB"/>
        </w:rPr>
        <w:t>KS1</w:t>
      </w:r>
    </w:p>
    <w:p w:rsidR="001114F9" w:rsidRDefault="00EB1372" w:rsidP="001114F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4F4F4F"/>
        </w:rPr>
      </w:pPr>
      <w:hyperlink r:id="rId9" w:history="1">
        <w:r w:rsidR="001114F9">
          <w:rPr>
            <w:rStyle w:val="Hyperlink"/>
            <w:rFonts w:ascii="Calibri" w:hAnsi="Calibri" w:cs="Calibri"/>
            <w:color w:val="003973"/>
            <w:bdr w:val="none" w:sz="0" w:space="0" w:color="auto" w:frame="1"/>
          </w:rPr>
          <w:t>http://www.crickweb.co.uk/ks1numeracy.html</w:t>
        </w:r>
      </w:hyperlink>
    </w:p>
    <w:p w:rsidR="001114F9" w:rsidRDefault="00EB1372" w:rsidP="001114F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4F4F4F"/>
        </w:rPr>
      </w:pPr>
      <w:hyperlink r:id="rId10" w:history="1">
        <w:r w:rsidR="001114F9">
          <w:rPr>
            <w:rStyle w:val="Hyperlink"/>
            <w:rFonts w:ascii="Calibri" w:hAnsi="Calibri" w:cs="Calibri"/>
            <w:color w:val="000000"/>
            <w:bdr w:val="none" w:sz="0" w:space="0" w:color="auto" w:frame="1"/>
          </w:rPr>
          <w:t>http://www.ictgames.com/</w:t>
        </w:r>
      </w:hyperlink>
    </w:p>
    <w:p w:rsidR="001114F9" w:rsidRDefault="00EB1372" w:rsidP="001114F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4F4F4F"/>
        </w:rPr>
      </w:pPr>
      <w:hyperlink r:id="rId11" w:history="1">
        <w:r w:rsidR="001114F9">
          <w:rPr>
            <w:rStyle w:val="Hyperlink"/>
            <w:rFonts w:ascii="Calibri" w:hAnsi="Calibri" w:cs="Calibri"/>
            <w:color w:val="003973"/>
            <w:bdr w:val="none" w:sz="0" w:space="0" w:color="auto" w:frame="1"/>
          </w:rPr>
          <w:t>http://www.bbc.co.uk/bitesize/ks1/maths/</w:t>
        </w:r>
      </w:hyperlink>
    </w:p>
    <w:p w:rsidR="00D939F1" w:rsidRDefault="00D939F1" w:rsidP="00D939F1">
      <w:pPr>
        <w:spacing w:after="0" w:line="252" w:lineRule="auto"/>
      </w:pPr>
      <w:hyperlink r:id="rId12" w:history="1">
        <w:r>
          <w:rPr>
            <w:rStyle w:val="Hyperlink"/>
          </w:rPr>
          <w:t>https://www.candomaths.org/</w:t>
        </w:r>
      </w:hyperlink>
      <w:r>
        <w:t xml:space="preserve"> </w:t>
      </w:r>
    </w:p>
    <w:p w:rsidR="00D939F1" w:rsidRPr="00C7766E" w:rsidRDefault="00D939F1" w:rsidP="00D939F1">
      <w:pPr>
        <w:spacing w:after="0" w:line="252" w:lineRule="auto"/>
        <w:rPr>
          <w:rFonts w:ascii="Times New Roman" w:eastAsia="Times New Roman" w:hAnsi="Times New Roman" w:cs="Times New Roman"/>
          <w:lang w:eastAsia="en-GB"/>
        </w:rPr>
      </w:pPr>
      <w:hyperlink r:id="rId13" w:history="1">
        <w:r>
          <w:rPr>
            <w:rStyle w:val="Hyperlink"/>
          </w:rPr>
          <w:t>https://www.topmarks.co.uk/maths-games/5-7-years/counting</w:t>
        </w:r>
      </w:hyperlink>
    </w:p>
    <w:p w:rsidR="001114F9" w:rsidRDefault="001114F9" w:rsidP="00C7766E">
      <w:pPr>
        <w:spacing w:after="0" w:line="252" w:lineRule="auto"/>
        <w:rPr>
          <w:rFonts w:ascii="Arial" w:eastAsia="Times New Roman" w:hAnsi="Arial" w:cs="Arial"/>
          <w:b/>
          <w:lang w:eastAsia="en-GB"/>
        </w:rPr>
      </w:pPr>
    </w:p>
    <w:p w:rsidR="007E6650" w:rsidRDefault="001114F9" w:rsidP="00C7766E">
      <w:pPr>
        <w:spacing w:after="0" w:line="252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b/>
          <w:lang w:eastAsia="en-GB"/>
        </w:rPr>
        <w:t>KS2</w:t>
      </w:r>
    </w:p>
    <w:p w:rsidR="001114F9" w:rsidRDefault="00EB1372" w:rsidP="001114F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4F4F4F"/>
        </w:rPr>
      </w:pPr>
      <w:hyperlink r:id="rId14" w:history="1">
        <w:r w:rsidR="001114F9">
          <w:rPr>
            <w:rStyle w:val="Hyperlink"/>
            <w:rFonts w:ascii="Calibri" w:hAnsi="Calibri" w:cs="Calibri"/>
            <w:color w:val="003973"/>
            <w:bdr w:val="none" w:sz="0" w:space="0" w:color="auto" w:frame="1"/>
          </w:rPr>
          <w:t>http://www.topmarks.co.uk/maths-games/7-11-years/mental-maths</w:t>
        </w:r>
      </w:hyperlink>
    </w:p>
    <w:p w:rsidR="001114F9" w:rsidRDefault="00EB1372" w:rsidP="001114F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4F4F4F"/>
        </w:rPr>
      </w:pPr>
      <w:hyperlink r:id="rId15" w:history="1">
        <w:r w:rsidR="001114F9">
          <w:rPr>
            <w:rStyle w:val="Hyperlink"/>
            <w:rFonts w:ascii="Calibri" w:hAnsi="Calibri" w:cs="Calibri"/>
            <w:color w:val="003973"/>
            <w:bdr w:val="none" w:sz="0" w:space="0" w:color="auto" w:frame="1"/>
          </w:rPr>
          <w:t>http://www.bbc.co.uk/bitesize/ks2/maths/number/mental_maths/play/</w:t>
        </w:r>
      </w:hyperlink>
    </w:p>
    <w:p w:rsidR="001114F9" w:rsidRDefault="00EB1372" w:rsidP="001114F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4F4F4F"/>
        </w:rPr>
      </w:pPr>
      <w:hyperlink r:id="rId16" w:history="1">
        <w:r w:rsidR="001114F9">
          <w:rPr>
            <w:rStyle w:val="Hyperlink"/>
            <w:rFonts w:ascii="Calibri" w:hAnsi="Calibri" w:cs="Calibri"/>
            <w:color w:val="003973"/>
            <w:bdr w:val="none" w:sz="0" w:space="0" w:color="auto" w:frame="1"/>
          </w:rPr>
          <w:t>http://resources.woodlands-junior.kent.sch.uk/maths/wordproblems/index.html</w:t>
        </w:r>
      </w:hyperlink>
    </w:p>
    <w:p w:rsidR="001114F9" w:rsidRDefault="00EB1372" w:rsidP="001114F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4F4F4F"/>
        </w:rPr>
      </w:pPr>
      <w:hyperlink r:id="rId17" w:history="1">
        <w:r w:rsidR="001114F9">
          <w:rPr>
            <w:rStyle w:val="Hyperlink"/>
            <w:rFonts w:ascii="Calibri" w:hAnsi="Calibri" w:cs="Calibri"/>
            <w:color w:val="003973"/>
            <w:bdr w:val="none" w:sz="0" w:space="0" w:color="auto" w:frame="1"/>
          </w:rPr>
          <w:t>http://mathszone.co.uk/calculating/mental-addition/</w:t>
        </w:r>
      </w:hyperlink>
    </w:p>
    <w:p w:rsidR="001114F9" w:rsidRDefault="00EB1372" w:rsidP="001114F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4F4F4F"/>
        </w:rPr>
      </w:pPr>
      <w:hyperlink r:id="rId18" w:history="1">
        <w:r w:rsidR="001114F9">
          <w:rPr>
            <w:rStyle w:val="Hyperlink"/>
            <w:rFonts w:ascii="Calibri" w:hAnsi="Calibri" w:cs="Calibri"/>
            <w:color w:val="003973"/>
            <w:bdr w:val="none" w:sz="0" w:space="0" w:color="auto" w:frame="1"/>
          </w:rPr>
          <w:t>http://mathszone.co.uk/calculating/mental-subtraction/</w:t>
        </w:r>
      </w:hyperlink>
    </w:p>
    <w:p w:rsidR="001114F9" w:rsidRDefault="00EB1372" w:rsidP="001114F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4F4F4F"/>
        </w:rPr>
      </w:pPr>
      <w:hyperlink r:id="rId19" w:history="1">
        <w:r w:rsidR="001114F9">
          <w:rPr>
            <w:rStyle w:val="Hyperlink"/>
            <w:rFonts w:ascii="Calibri" w:hAnsi="Calibri" w:cs="Calibri"/>
            <w:color w:val="003973"/>
            <w:bdr w:val="none" w:sz="0" w:space="0" w:color="auto" w:frame="1"/>
          </w:rPr>
          <w:t>http://www.mathplayground.com/quick_calculate.html</w:t>
        </w:r>
      </w:hyperlink>
    </w:p>
    <w:p w:rsidR="001114F9" w:rsidRDefault="00EB1372" w:rsidP="001114F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Style w:val="Hyperlink"/>
          <w:rFonts w:ascii="Calibri" w:hAnsi="Calibri" w:cs="Calibri"/>
          <w:color w:val="003973"/>
          <w:u w:val="none"/>
          <w:bdr w:val="none" w:sz="0" w:space="0" w:color="auto" w:frame="1"/>
        </w:rPr>
      </w:pPr>
      <w:hyperlink r:id="rId20" w:history="1">
        <w:r w:rsidR="001114F9">
          <w:rPr>
            <w:rStyle w:val="Hyperlink"/>
            <w:rFonts w:ascii="Calibri" w:hAnsi="Calibri" w:cs="Calibri"/>
            <w:color w:val="003973"/>
            <w:bdr w:val="none" w:sz="0" w:space="0" w:color="auto" w:frame="1"/>
          </w:rPr>
          <w:t>http://www.crickweb.co.uk/ks2numeracy.html</w:t>
        </w:r>
      </w:hyperlink>
    </w:p>
    <w:p w:rsidR="00C7766E" w:rsidRDefault="00D939F1" w:rsidP="00C7766E">
      <w:pPr>
        <w:spacing w:after="0" w:line="252" w:lineRule="auto"/>
      </w:pPr>
      <w:hyperlink r:id="rId21" w:history="1">
        <w:r>
          <w:rPr>
            <w:rStyle w:val="Hyperlink"/>
          </w:rPr>
          <w:t>https://www.candomaths.org/</w:t>
        </w:r>
      </w:hyperlink>
      <w:r>
        <w:t xml:space="preserve"> </w:t>
      </w:r>
    </w:p>
    <w:p w:rsidR="00D939F1" w:rsidRDefault="00D939F1" w:rsidP="00C7766E">
      <w:pPr>
        <w:spacing w:after="0" w:line="252" w:lineRule="auto"/>
      </w:pPr>
      <w:hyperlink r:id="rId22" w:history="1">
        <w:r>
          <w:rPr>
            <w:rStyle w:val="Hyperlink"/>
          </w:rPr>
          <w:t>https://www.topmarks.co.uk/maths-games/7-11-years/ordering-and-sequencing-numbers</w:t>
        </w:r>
      </w:hyperlink>
    </w:p>
    <w:p w:rsidR="00D939F1" w:rsidRDefault="00D939F1" w:rsidP="00C7766E">
      <w:pPr>
        <w:spacing w:after="0" w:line="252" w:lineRule="auto"/>
      </w:pPr>
    </w:p>
    <w:p w:rsidR="00D939F1" w:rsidRDefault="00D939F1" w:rsidP="00C7766E">
      <w:pPr>
        <w:spacing w:after="0" w:line="252" w:lineRule="auto"/>
        <w:rPr>
          <w:rFonts w:ascii="Times New Roman" w:eastAsia="Times New Roman" w:hAnsi="Times New Roman" w:cs="Times New Roman"/>
          <w:lang w:eastAsia="en-GB"/>
        </w:rPr>
      </w:pPr>
      <w:r>
        <w:rPr>
          <w:noProof/>
          <w:lang w:eastAsia="en-GB"/>
        </w:rPr>
        <w:drawing>
          <wp:inline distT="0" distB="0" distL="0" distR="0" wp14:anchorId="1805586A" wp14:editId="201DA2BE">
            <wp:extent cx="5731510" cy="4298315"/>
            <wp:effectExtent l="0" t="0" r="2540" b="6985"/>
            <wp:docPr id="1" name="Picture 1" descr="https://player.slideplayer.com/97/16751266/slides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layer.slideplayer.com/97/16751266/slides/slide_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9F1" w:rsidRDefault="00D939F1" w:rsidP="00C7766E">
      <w:pPr>
        <w:spacing w:after="0" w:line="252" w:lineRule="auto"/>
        <w:rPr>
          <w:rFonts w:ascii="Times New Roman" w:eastAsia="Times New Roman" w:hAnsi="Times New Roman" w:cs="Times New Roman"/>
          <w:lang w:eastAsia="en-GB"/>
        </w:rPr>
      </w:pPr>
    </w:p>
    <w:p w:rsidR="00D939F1" w:rsidRPr="00C7766E" w:rsidRDefault="00D939F1" w:rsidP="00C7766E">
      <w:pPr>
        <w:spacing w:after="0" w:line="252" w:lineRule="auto"/>
        <w:rPr>
          <w:rFonts w:ascii="Times New Roman" w:eastAsia="Times New Roman" w:hAnsi="Times New Roman" w:cs="Times New Roman"/>
          <w:lang w:eastAsia="en-GB"/>
        </w:rPr>
      </w:pPr>
      <w:r>
        <w:rPr>
          <w:noProof/>
          <w:lang w:eastAsia="en-GB"/>
        </w:rPr>
        <w:drawing>
          <wp:inline distT="0" distB="0" distL="0" distR="0" wp14:anchorId="75F4A9AF" wp14:editId="461EA6A5">
            <wp:extent cx="5731510" cy="3783361"/>
            <wp:effectExtent l="0" t="0" r="2540" b="7620"/>
            <wp:docPr id="3" name="Picture 3" descr="https://player.slideplayer.com/97/16751266/slides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layer.slideplayer.com/97/16751266/slides/slide_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8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66E" w:rsidRPr="00C7766E" w:rsidRDefault="00C7766E" w:rsidP="00C7766E">
      <w:pPr>
        <w:spacing w:after="0" w:line="252" w:lineRule="auto"/>
        <w:rPr>
          <w:rFonts w:ascii="Arial" w:eastAsia="Times New Roman" w:hAnsi="Arial" w:cs="Arial"/>
          <w:lang w:eastAsia="en-GB"/>
        </w:rPr>
      </w:pPr>
    </w:p>
    <w:p w:rsidR="00C7766E" w:rsidRPr="00C7766E" w:rsidRDefault="00C7766E" w:rsidP="00C7766E">
      <w:pPr>
        <w:spacing w:after="0" w:line="252" w:lineRule="auto"/>
        <w:rPr>
          <w:rFonts w:ascii="Arial" w:eastAsia="Times New Roman" w:hAnsi="Arial" w:cs="Arial"/>
          <w:lang w:eastAsia="en-GB"/>
        </w:rPr>
      </w:pPr>
    </w:p>
    <w:p w:rsidR="00C7766E" w:rsidRPr="00C7766E" w:rsidRDefault="00C7766E" w:rsidP="00C7766E">
      <w:pPr>
        <w:spacing w:after="0" w:line="252" w:lineRule="auto"/>
        <w:rPr>
          <w:rFonts w:ascii="Arial" w:eastAsia="Times New Roman" w:hAnsi="Arial" w:cs="Arial"/>
          <w:lang w:eastAsia="en-GB"/>
        </w:rPr>
      </w:pPr>
    </w:p>
    <w:p w:rsidR="00C7766E" w:rsidRPr="00C7766E" w:rsidRDefault="00C7766E" w:rsidP="00C7766E">
      <w:pPr>
        <w:spacing w:after="0" w:line="252" w:lineRule="auto"/>
        <w:rPr>
          <w:rFonts w:ascii="Arial" w:eastAsia="Times New Roman" w:hAnsi="Arial" w:cs="Arial"/>
          <w:lang w:eastAsia="en-GB"/>
        </w:rPr>
      </w:pPr>
    </w:p>
    <w:p w:rsidR="00C7766E" w:rsidRPr="00C7766E" w:rsidRDefault="00C7766E" w:rsidP="00C7766E">
      <w:pPr>
        <w:spacing w:after="0" w:line="252" w:lineRule="auto"/>
        <w:rPr>
          <w:rFonts w:ascii="Arial" w:eastAsia="Times New Roman" w:hAnsi="Arial" w:cs="Arial"/>
          <w:lang w:eastAsia="en-GB"/>
        </w:rPr>
      </w:pPr>
    </w:p>
    <w:p w:rsidR="00C7766E" w:rsidRPr="00C7766E" w:rsidRDefault="00C7766E" w:rsidP="00C7766E">
      <w:pPr>
        <w:spacing w:after="0" w:line="252" w:lineRule="auto"/>
        <w:rPr>
          <w:rFonts w:ascii="Arial" w:eastAsia="Times New Roman" w:hAnsi="Arial" w:cs="Arial"/>
          <w:lang w:eastAsia="en-GB"/>
        </w:rPr>
      </w:pPr>
    </w:p>
    <w:p w:rsidR="00C7766E" w:rsidRPr="00C7766E" w:rsidRDefault="00C7766E" w:rsidP="00C7766E">
      <w:pPr>
        <w:spacing w:after="0" w:line="252" w:lineRule="auto"/>
        <w:rPr>
          <w:rFonts w:ascii="Arial" w:eastAsia="Times New Roman" w:hAnsi="Arial" w:cs="Arial"/>
          <w:lang w:eastAsia="en-GB"/>
        </w:rPr>
      </w:pPr>
    </w:p>
    <w:p w:rsidR="00C7766E" w:rsidRPr="00C7766E" w:rsidRDefault="00C7766E" w:rsidP="00C7766E">
      <w:pPr>
        <w:spacing w:after="0" w:line="252" w:lineRule="auto"/>
        <w:rPr>
          <w:rFonts w:ascii="Arial" w:eastAsia="Times New Roman" w:hAnsi="Arial" w:cs="Arial"/>
          <w:lang w:eastAsia="en-GB"/>
        </w:rPr>
      </w:pPr>
    </w:p>
    <w:p w:rsidR="00C7766E" w:rsidRPr="00C7766E" w:rsidRDefault="00C7766E" w:rsidP="00C7766E">
      <w:pPr>
        <w:spacing w:after="0" w:line="252" w:lineRule="auto"/>
        <w:rPr>
          <w:rFonts w:ascii="Arial" w:eastAsia="Times New Roman" w:hAnsi="Arial" w:cs="Arial"/>
          <w:lang w:eastAsia="en-GB"/>
        </w:rPr>
      </w:pPr>
    </w:p>
    <w:p w:rsidR="00D15D76" w:rsidRDefault="00D15D76"/>
    <w:sectPr w:rsidR="00D15D76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372" w:rsidRDefault="00EB1372" w:rsidP="003145EB">
      <w:pPr>
        <w:spacing w:after="0" w:line="240" w:lineRule="auto"/>
      </w:pPr>
      <w:r>
        <w:separator/>
      </w:r>
    </w:p>
  </w:endnote>
  <w:endnote w:type="continuationSeparator" w:id="0">
    <w:p w:rsidR="00EB1372" w:rsidRDefault="00EB1372" w:rsidP="00314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F1" w:rsidRDefault="00D939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F1" w:rsidRDefault="00D939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F1" w:rsidRDefault="00D939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372" w:rsidRDefault="00EB1372" w:rsidP="003145EB">
      <w:pPr>
        <w:spacing w:after="0" w:line="240" w:lineRule="auto"/>
      </w:pPr>
      <w:r>
        <w:separator/>
      </w:r>
    </w:p>
  </w:footnote>
  <w:footnote w:type="continuationSeparator" w:id="0">
    <w:p w:rsidR="00EB1372" w:rsidRDefault="00EB1372" w:rsidP="00314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F1" w:rsidRDefault="00D939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5EB" w:rsidRPr="003145EB" w:rsidRDefault="003145EB">
    <w:pPr>
      <w:pStyle w:val="Header"/>
      <w:rPr>
        <w:b/>
      </w:rPr>
    </w:pPr>
    <w:r>
      <w:rPr>
        <w:b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221B1BCA" wp14:editId="0505CDA2">
          <wp:simplePos x="0" y="0"/>
          <wp:positionH relativeFrom="margin">
            <wp:posOffset>-314325</wp:posOffset>
          </wp:positionH>
          <wp:positionV relativeFrom="paragraph">
            <wp:posOffset>-201930</wp:posOffset>
          </wp:positionV>
          <wp:extent cx="581025" cy="585470"/>
          <wp:effectExtent l="0" t="0" r="9525" b="508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45EB">
      <w:rPr>
        <w:b/>
      </w:rPr>
      <w:t>Sharpness Primary School – Websites</w:t>
    </w:r>
    <w:r w:rsidR="00D939F1">
      <w:rPr>
        <w:b/>
      </w:rPr>
      <w:t xml:space="preserve"> and APPS</w:t>
    </w:r>
    <w:bookmarkStart w:id="0" w:name="_GoBack"/>
    <w:bookmarkEnd w:id="0"/>
    <w:r w:rsidRPr="003145EB">
      <w:rPr>
        <w:b/>
      </w:rPr>
      <w:t xml:space="preserve"> to support home learning</w:t>
    </w:r>
  </w:p>
  <w:p w:rsidR="003145EB" w:rsidRPr="003145EB" w:rsidRDefault="003145EB">
    <w:pPr>
      <w:pStyle w:val="Head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F1" w:rsidRDefault="00D939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66E"/>
    <w:rsid w:val="001114F9"/>
    <w:rsid w:val="002A2EA9"/>
    <w:rsid w:val="003145EB"/>
    <w:rsid w:val="00350EDE"/>
    <w:rsid w:val="0035438E"/>
    <w:rsid w:val="005471EB"/>
    <w:rsid w:val="005E2B49"/>
    <w:rsid w:val="007E6650"/>
    <w:rsid w:val="00A42768"/>
    <w:rsid w:val="00AA7EAC"/>
    <w:rsid w:val="00C7766E"/>
    <w:rsid w:val="00CE042F"/>
    <w:rsid w:val="00CF5DDD"/>
    <w:rsid w:val="00D15D76"/>
    <w:rsid w:val="00D939F1"/>
    <w:rsid w:val="00EB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B8DF1"/>
  <w15:chartTrackingRefBased/>
  <w15:docId w15:val="{46235368-D88B-4810-9685-24D9CF99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5EB"/>
  </w:style>
  <w:style w:type="paragraph" w:styleId="Footer">
    <w:name w:val="footer"/>
    <w:basedOn w:val="Normal"/>
    <w:link w:val="FooterChar"/>
    <w:uiPriority w:val="99"/>
    <w:unhideWhenUsed/>
    <w:rsid w:val="00314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5EB"/>
  </w:style>
  <w:style w:type="character" w:styleId="Hyperlink">
    <w:name w:val="Hyperlink"/>
    <w:basedOn w:val="DefaultParagraphFont"/>
    <w:uiPriority w:val="99"/>
    <w:semiHidden/>
    <w:unhideWhenUsed/>
    <w:rsid w:val="00CE042F"/>
    <w:rPr>
      <w:color w:val="0000FF"/>
      <w:u w:val="single"/>
    </w:rPr>
  </w:style>
  <w:style w:type="character" w:customStyle="1" w:styleId="st">
    <w:name w:val="st"/>
    <w:basedOn w:val="DefaultParagraphFont"/>
    <w:rsid w:val="00CE042F"/>
  </w:style>
  <w:style w:type="character" w:styleId="Emphasis">
    <w:name w:val="Emphasis"/>
    <w:basedOn w:val="DefaultParagraphFont"/>
    <w:uiPriority w:val="20"/>
    <w:qFormat/>
    <w:rsid w:val="00CE042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11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1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domaths.org/" TargetMode="External"/><Relationship Id="rId13" Type="http://schemas.openxmlformats.org/officeDocument/2006/relationships/hyperlink" Target="https://www.topmarks.co.uk/maths-games/5-7-years/counting" TargetMode="External"/><Relationship Id="rId18" Type="http://schemas.openxmlformats.org/officeDocument/2006/relationships/hyperlink" Target="http://mathszone.co.uk/calculating/mental-subtraction/" TargetMode="External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yperlink" Target="https://www.candomaths.org/" TargetMode="External"/><Relationship Id="rId7" Type="http://schemas.openxmlformats.org/officeDocument/2006/relationships/hyperlink" Target="https://www.topmarks.co.uk/maths-games/3-5-years/counting" TargetMode="External"/><Relationship Id="rId12" Type="http://schemas.openxmlformats.org/officeDocument/2006/relationships/hyperlink" Target="https://www.candomaths.org/" TargetMode="External"/><Relationship Id="rId17" Type="http://schemas.openxmlformats.org/officeDocument/2006/relationships/hyperlink" Target="http://mathszone.co.uk/calculating/mental-addition/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resources.woodlands-junior.kent.sch.uk/maths/wordproblems/index.html" TargetMode="External"/><Relationship Id="rId20" Type="http://schemas.openxmlformats.org/officeDocument/2006/relationships/hyperlink" Target="http://www.crickweb.co.uk/ks2numeracy.html" TargetMode="External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nrich.maths.org/early-years" TargetMode="External"/><Relationship Id="rId11" Type="http://schemas.openxmlformats.org/officeDocument/2006/relationships/hyperlink" Target="http://www.bbc.co.uk/bitesize/ks1/maths/" TargetMode="External"/><Relationship Id="rId24" Type="http://schemas.openxmlformats.org/officeDocument/2006/relationships/image" Target="media/image2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bbc.co.uk/bitesize/ks2/maths/number/mental_maths/play/" TargetMode="External"/><Relationship Id="rId23" Type="http://schemas.openxmlformats.org/officeDocument/2006/relationships/image" Target="media/image1.jpeg"/><Relationship Id="rId28" Type="http://schemas.openxmlformats.org/officeDocument/2006/relationships/footer" Target="footer2.xml"/><Relationship Id="rId10" Type="http://schemas.openxmlformats.org/officeDocument/2006/relationships/hyperlink" Target="http://www.ictgames.com/" TargetMode="External"/><Relationship Id="rId19" Type="http://schemas.openxmlformats.org/officeDocument/2006/relationships/hyperlink" Target="http://www.mathplayground.com/quick_calculate.html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rickweb.co.uk/ks1numeracy.html" TargetMode="External"/><Relationship Id="rId14" Type="http://schemas.openxmlformats.org/officeDocument/2006/relationships/hyperlink" Target="http://www.topmarks.co.uk/maths-games/7-11-years/mental-maths" TargetMode="External"/><Relationship Id="rId22" Type="http://schemas.openxmlformats.org/officeDocument/2006/relationships/hyperlink" Target="https://www.topmarks.co.uk/maths-games/7-11-years/ordering-and-sequencing-numbers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Head Teacher</cp:lastModifiedBy>
  <cp:revision>4</cp:revision>
  <dcterms:created xsi:type="dcterms:W3CDTF">2020-03-17T13:05:00Z</dcterms:created>
  <dcterms:modified xsi:type="dcterms:W3CDTF">2020-03-18T21:30:00Z</dcterms:modified>
</cp:coreProperties>
</file>